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FC" w:rsidRPr="003B44FC" w:rsidRDefault="003B44FC" w:rsidP="003B44FC">
      <w:pPr>
        <w:spacing w:after="240"/>
        <w:rPr>
          <w:rFonts w:ascii="Times" w:hAnsi="Times"/>
          <w:sz w:val="20"/>
          <w:szCs w:val="20"/>
        </w:rPr>
      </w:pPr>
      <w:r w:rsidRPr="003B44FC">
        <w:rPr>
          <w:rFonts w:ascii="Cambria" w:hAnsi="Cambria"/>
          <w:sz w:val="28"/>
          <w:szCs w:val="28"/>
        </w:rPr>
        <w:t xml:space="preserve">&lt;&lt;20130704&gt;&gt; </w:t>
      </w:r>
      <w:r w:rsidRPr="003B44FC">
        <w:rPr>
          <w:rFonts w:ascii="Cambria" w:hAnsi="Cambria"/>
          <w:color w:val="FF2500"/>
          <w:sz w:val="28"/>
          <w:szCs w:val="28"/>
        </w:rPr>
        <w:t>Archived distributions can be retrieved at</w:t>
      </w:r>
      <w:proofErr w:type="gramStart"/>
      <w:r w:rsidRPr="003B44FC">
        <w:rPr>
          <w:rFonts w:ascii="Cambria" w:hAnsi="Cambria"/>
          <w:color w:val="FF2500"/>
          <w:sz w:val="28"/>
          <w:szCs w:val="28"/>
        </w:rPr>
        <w:t>;</w:t>
      </w:r>
      <w:proofErr w:type="gramEnd"/>
      <w:r w:rsidRPr="003B44FC">
        <w:rPr>
          <w:rFonts w:ascii="Cambria" w:hAnsi="Cambria"/>
          <w:sz w:val="28"/>
          <w:szCs w:val="28"/>
        </w:rPr>
        <w:t xml:space="preserve"> &lt;</w:t>
      </w:r>
      <w:hyperlink r:id="rId4" w:history="1">
        <w:r w:rsidRPr="003B44FC">
          <w:rPr>
            <w:rFonts w:ascii="Cambria" w:hAnsi="Cambria"/>
            <w:color w:val="0000FF"/>
            <w:sz w:val="28"/>
            <w:u w:val="single"/>
          </w:rPr>
          <w:t>http://tinyurl.com/azg3eyl</w:t>
        </w:r>
      </w:hyperlink>
      <w:r w:rsidRPr="003B44FC">
        <w:rPr>
          <w:rFonts w:ascii="Cambria" w:hAnsi="Cambria"/>
          <w:sz w:val="28"/>
          <w:szCs w:val="28"/>
        </w:rPr>
        <w:t xml:space="preserve">&gt;. </w:t>
      </w:r>
      <w:r w:rsidRPr="003B44FC">
        <w:rPr>
          <w:rFonts w:ascii="Cambria" w:hAnsi="Cambria"/>
          <w:color w:val="FF2500"/>
          <w:sz w:val="28"/>
          <w:szCs w:val="28"/>
        </w:rPr>
        <w:t xml:space="preserve">This archive includes </w:t>
      </w:r>
      <w:proofErr w:type="gramStart"/>
      <w:r w:rsidRPr="003B44FC">
        <w:rPr>
          <w:rFonts w:ascii="Cambria" w:hAnsi="Cambria"/>
          <w:color w:val="FF2500"/>
          <w:sz w:val="28"/>
          <w:szCs w:val="28"/>
        </w:rPr>
        <w:t>a</w:t>
      </w:r>
      <w:proofErr w:type="gramEnd"/>
      <w:r w:rsidRPr="003B44FC">
        <w:rPr>
          <w:rFonts w:ascii="Cambria" w:hAnsi="Cambria"/>
          <w:color w:val="FF2500"/>
          <w:sz w:val="28"/>
          <w:szCs w:val="28"/>
        </w:rPr>
        <w:t xml:space="preserve"> html version of this list distribution and its MS/WORD version with its filename as “year-month-date.doc.” You can also access all of its attachments, if any.</w:t>
      </w:r>
      <w:r w:rsidRPr="003B44FC">
        <w:rPr>
          <w:rFonts w:ascii="Cambria" w:hAnsi="Cambria"/>
          <w:color w:val="FF2500"/>
          <w:sz w:val="28"/>
          <w:szCs w:val="28"/>
        </w:rPr>
        <w:br/>
      </w:r>
      <w:r w:rsidRPr="003B44FC">
        <w:rPr>
          <w:rFonts w:ascii="Cambria" w:hAnsi="Cambria"/>
          <w:sz w:val="28"/>
          <w:szCs w:val="28"/>
        </w:rPr>
        <w:br/>
        <w:t xml:space="preserve">Prof. Robert </w:t>
      </w:r>
      <w:proofErr w:type="spellStart"/>
      <w:r w:rsidRPr="003B44FC">
        <w:rPr>
          <w:rFonts w:ascii="Cambria" w:hAnsi="Cambria"/>
          <w:sz w:val="28"/>
          <w:szCs w:val="28"/>
        </w:rPr>
        <w:t>Costanza</w:t>
      </w:r>
      <w:proofErr w:type="spellEnd"/>
      <w:r w:rsidRPr="003B44FC">
        <w:rPr>
          <w:rFonts w:ascii="Cambria" w:hAnsi="Cambria"/>
          <w:sz w:val="28"/>
          <w:szCs w:val="28"/>
        </w:rPr>
        <w:t xml:space="preserve"> &lt;</w:t>
      </w:r>
      <w:hyperlink r:id="rId5" w:history="1">
        <w:r w:rsidRPr="003B44FC">
          <w:rPr>
            <w:rFonts w:ascii="Cambria" w:hAnsi="Cambria"/>
            <w:color w:val="0000FF"/>
            <w:sz w:val="28"/>
            <w:u w:val="single"/>
          </w:rPr>
          <w:t>costanza@thesolutionsjournal.com</w:t>
        </w:r>
      </w:hyperlink>
      <w:r w:rsidRPr="003B44FC">
        <w:rPr>
          <w:rFonts w:ascii="Cambria" w:hAnsi="Cambria"/>
          <w:sz w:val="28"/>
          <w:szCs w:val="28"/>
        </w:rPr>
        <w:t>&gt;</w:t>
      </w:r>
      <w:r w:rsidRPr="003B44FC">
        <w:rPr>
          <w:rFonts w:ascii="Cambria" w:hAnsi="Cambria"/>
          <w:sz w:val="28"/>
          <w:szCs w:val="28"/>
        </w:rPr>
        <w:br/>
      </w:r>
      <w:r w:rsidRPr="003B44FC">
        <w:rPr>
          <w:rFonts w:ascii="Cambria" w:hAnsi="Cambria"/>
          <w:sz w:val="28"/>
          <w:szCs w:val="28"/>
        </w:rPr>
        <w:br/>
        <w:t xml:space="preserve">Hans Rudolf </w:t>
      </w:r>
      <w:proofErr w:type="spellStart"/>
      <w:r w:rsidRPr="003B44FC">
        <w:rPr>
          <w:rFonts w:ascii="Cambria" w:hAnsi="Cambria"/>
          <w:sz w:val="28"/>
          <w:szCs w:val="28"/>
        </w:rPr>
        <w:t>Herren</w:t>
      </w:r>
      <w:proofErr w:type="spellEnd"/>
      <w:r w:rsidRPr="003B44FC">
        <w:rPr>
          <w:rFonts w:ascii="Cambria" w:hAnsi="Cambria"/>
          <w:sz w:val="28"/>
          <w:szCs w:val="28"/>
        </w:rPr>
        <w:t>, Ph.D. &lt;</w:t>
      </w:r>
      <w:hyperlink r:id="rId6" w:history="1">
        <w:r w:rsidRPr="003B44FC">
          <w:rPr>
            <w:rFonts w:ascii="Cambria" w:hAnsi="Cambria"/>
            <w:color w:val="0000FF"/>
            <w:sz w:val="28"/>
            <w:u w:val="single"/>
          </w:rPr>
          <w:t>hh@millennium-institute.org</w:t>
        </w:r>
      </w:hyperlink>
      <w:r w:rsidRPr="003B44FC">
        <w:rPr>
          <w:rFonts w:ascii="Cambria" w:hAnsi="Cambria"/>
          <w:color w:val="0432FF"/>
          <w:sz w:val="28"/>
          <w:szCs w:val="28"/>
        </w:rPr>
        <w:t>&gt;</w:t>
      </w:r>
      <w:r w:rsidRPr="003B44FC">
        <w:rPr>
          <w:rFonts w:ascii="Cambria" w:hAnsi="Cambria"/>
          <w:color w:val="0432FF"/>
          <w:sz w:val="28"/>
          <w:szCs w:val="28"/>
        </w:rPr>
        <w:br/>
      </w:r>
      <w:r w:rsidRPr="003B44FC">
        <w:rPr>
          <w:rFonts w:ascii="Cambria" w:hAnsi="Cambria"/>
          <w:sz w:val="28"/>
          <w:szCs w:val="28"/>
        </w:rPr>
        <w:br/>
      </w:r>
      <w:proofErr w:type="spellStart"/>
      <w:r w:rsidRPr="003B44FC">
        <w:rPr>
          <w:rFonts w:ascii="Cambria" w:hAnsi="Cambria"/>
          <w:sz w:val="28"/>
          <w:szCs w:val="28"/>
        </w:rPr>
        <w:t>Weishuang</w:t>
      </w:r>
      <w:proofErr w:type="spellEnd"/>
      <w:r w:rsidRPr="003B44FC">
        <w:rPr>
          <w:rFonts w:ascii="Cambria" w:hAnsi="Cambria"/>
          <w:sz w:val="28"/>
          <w:szCs w:val="28"/>
        </w:rPr>
        <w:t xml:space="preserve"> (WS) </w:t>
      </w:r>
      <w:proofErr w:type="spellStart"/>
      <w:r w:rsidRPr="003B44FC">
        <w:rPr>
          <w:rFonts w:ascii="Cambria" w:hAnsi="Cambria"/>
          <w:sz w:val="28"/>
          <w:szCs w:val="28"/>
        </w:rPr>
        <w:t>Qu</w:t>
      </w:r>
      <w:proofErr w:type="spellEnd"/>
      <w:r w:rsidRPr="003B44FC">
        <w:rPr>
          <w:rFonts w:ascii="Cambria" w:hAnsi="Cambria"/>
          <w:sz w:val="28"/>
          <w:szCs w:val="28"/>
        </w:rPr>
        <w:t xml:space="preserve"> &lt;</w:t>
      </w:r>
      <w:hyperlink r:id="rId7" w:history="1">
        <w:r w:rsidRPr="003B44FC">
          <w:rPr>
            <w:rFonts w:ascii="Cambria" w:hAnsi="Cambria"/>
            <w:color w:val="0000FF"/>
            <w:sz w:val="28"/>
            <w:u w:val="single"/>
          </w:rPr>
          <w:t>wq@millennium-institute.org</w:t>
        </w:r>
      </w:hyperlink>
      <w:r w:rsidRPr="003B44FC">
        <w:rPr>
          <w:rFonts w:ascii="Cambria" w:hAnsi="Cambria"/>
          <w:color w:val="0432FF"/>
          <w:sz w:val="28"/>
          <w:szCs w:val="28"/>
          <w:u w:val="single"/>
        </w:rPr>
        <w:t>&gt;</w:t>
      </w:r>
      <w:r w:rsidRPr="003B44FC">
        <w:rPr>
          <w:rFonts w:ascii="Cambria" w:hAnsi="Cambria"/>
          <w:color w:val="0432FF"/>
          <w:sz w:val="28"/>
          <w:szCs w:val="28"/>
          <w:u w:val="single"/>
        </w:rPr>
        <w:br/>
      </w:r>
      <w:r w:rsidRPr="003B44FC">
        <w:rPr>
          <w:rFonts w:ascii="Cambria" w:hAnsi="Cambria"/>
          <w:sz w:val="28"/>
          <w:szCs w:val="28"/>
        </w:rPr>
        <w:br/>
      </w:r>
      <w:r w:rsidRPr="003B44FC">
        <w:rPr>
          <w:rFonts w:ascii="Cambria" w:hAnsi="Cambria"/>
          <w:b/>
          <w:sz w:val="28"/>
          <w:szCs w:val="28"/>
          <w:u w:val="single"/>
        </w:rPr>
        <w:t>References:</w:t>
      </w:r>
    </w:p>
    <w:p w:rsidR="003B44FC" w:rsidRPr="003B44FC" w:rsidRDefault="003B44FC" w:rsidP="003B44FC">
      <w:pPr>
        <w:ind w:left="360"/>
        <w:rPr>
          <w:rFonts w:ascii="Times" w:hAnsi="Times"/>
          <w:sz w:val="20"/>
          <w:szCs w:val="20"/>
        </w:rPr>
      </w:pPr>
      <w:r w:rsidRPr="003B44FC">
        <w:rPr>
          <w:rFonts w:ascii="Cambria" w:hAnsi="Cambria"/>
          <w:sz w:val="28"/>
          <w:szCs w:val="28"/>
        </w:rPr>
        <w:t xml:space="preserve">(a) </w:t>
      </w:r>
      <w:proofErr w:type="spellStart"/>
      <w:r w:rsidRPr="003B44FC">
        <w:rPr>
          <w:rFonts w:ascii="Cambria" w:hAnsi="Cambria"/>
          <w:sz w:val="28"/>
          <w:szCs w:val="28"/>
        </w:rPr>
        <w:t>Kubiszewski</w:t>
      </w:r>
      <w:proofErr w:type="spellEnd"/>
      <w:r w:rsidRPr="003B44FC">
        <w:rPr>
          <w:rFonts w:ascii="Cambria" w:hAnsi="Cambria"/>
          <w:sz w:val="28"/>
          <w:szCs w:val="28"/>
        </w:rPr>
        <w:t>, I, et al, “Beyond GDP: Measuring and achieving global genuine progress”</w:t>
      </w:r>
      <w:r w:rsidRPr="003B44FC">
        <w:rPr>
          <w:rFonts w:ascii="Cambria" w:hAnsi="Cambria"/>
          <w:sz w:val="28"/>
          <w:szCs w:val="28"/>
        </w:rPr>
        <w:br/>
        <w:t>Elsevier, Ecological Economics 93 (2013) 57-68</w:t>
      </w:r>
      <w:r w:rsidRPr="003B44FC">
        <w:rPr>
          <w:rFonts w:ascii="Cambria" w:hAnsi="Cambria"/>
          <w:sz w:val="28"/>
          <w:szCs w:val="28"/>
        </w:rPr>
        <w:br/>
        <w:t>&lt;</w:t>
      </w:r>
      <w:hyperlink r:id="rId8" w:history="1">
        <w:r w:rsidRPr="003B44FC">
          <w:rPr>
            <w:rFonts w:ascii="Cambria" w:hAnsi="Cambria"/>
            <w:color w:val="0000FF"/>
            <w:sz w:val="28"/>
            <w:u w:val="single"/>
          </w:rPr>
          <w:t>http://tinyurl.com/kd4hf65</w:t>
        </w:r>
      </w:hyperlink>
      <w:r w:rsidRPr="003B44FC">
        <w:rPr>
          <w:rFonts w:ascii="Cambria" w:hAnsi="Cambria"/>
          <w:sz w:val="28"/>
          <w:szCs w:val="28"/>
        </w:rPr>
        <w:t>&gt;</w:t>
      </w:r>
      <w:r w:rsidRPr="003B44FC">
        <w:rPr>
          <w:rFonts w:ascii="Cambria" w:hAnsi="Cambria"/>
          <w:sz w:val="28"/>
          <w:szCs w:val="28"/>
        </w:rPr>
        <w:br/>
      </w:r>
      <w:r w:rsidRPr="003B44FC">
        <w:rPr>
          <w:rFonts w:ascii="Cambria" w:hAnsi="Cambria"/>
          <w:sz w:val="28"/>
          <w:szCs w:val="28"/>
        </w:rPr>
        <w:br/>
        <w:t>(b) Wikipedia, Genuine progress indicator</w:t>
      </w:r>
      <w:r w:rsidRPr="003B44FC">
        <w:rPr>
          <w:rFonts w:ascii="Cambria" w:hAnsi="Cambria"/>
          <w:sz w:val="28"/>
          <w:szCs w:val="28"/>
        </w:rPr>
        <w:br/>
        <w:t>&lt;</w:t>
      </w:r>
      <w:hyperlink r:id="rId9" w:anchor="Calculation_formula_of_GPI" w:history="1">
        <w:r w:rsidRPr="003B44FC">
          <w:rPr>
            <w:rFonts w:ascii="Cambria" w:hAnsi="Cambria"/>
            <w:color w:val="0000FF"/>
            <w:sz w:val="28"/>
            <w:u w:val="single"/>
          </w:rPr>
          <w:t>http://en.wikipedia.org/wiki/Genuine_progress_indicator#Calculation_formula_of_GPI</w:t>
        </w:r>
      </w:hyperlink>
      <w:r w:rsidRPr="003B44FC">
        <w:rPr>
          <w:rFonts w:ascii="Cambria" w:hAnsi="Cambria"/>
          <w:sz w:val="28"/>
          <w:szCs w:val="28"/>
        </w:rPr>
        <w:t>&gt;</w:t>
      </w:r>
      <w:r w:rsidRPr="003B44FC">
        <w:rPr>
          <w:rFonts w:ascii="Cambria" w:hAnsi="Cambria"/>
          <w:sz w:val="28"/>
          <w:szCs w:val="28"/>
        </w:rPr>
        <w:br/>
        <w:t>Look also, Section 4: Calculation formula of GPI</w:t>
      </w:r>
    </w:p>
    <w:p w:rsidR="003B44FC" w:rsidRPr="003B44FC" w:rsidRDefault="003B44FC" w:rsidP="003B44FC">
      <w:pPr>
        <w:rPr>
          <w:rFonts w:ascii="Cambria" w:hAnsi="Cambria"/>
          <w:sz w:val="28"/>
          <w:szCs w:val="28"/>
        </w:rPr>
      </w:pPr>
      <w:r w:rsidRPr="003B44FC">
        <w:rPr>
          <w:rFonts w:ascii="Cambria" w:hAnsi="Cambria"/>
          <w:sz w:val="28"/>
          <w:szCs w:val="28"/>
        </w:rPr>
        <w:br/>
      </w:r>
      <w:r w:rsidRPr="003B44FC">
        <w:rPr>
          <w:rFonts w:ascii="Cambria" w:hAnsi="Cambria"/>
          <w:b/>
          <w:sz w:val="28"/>
          <w:szCs w:val="28"/>
          <w:u w:val="single"/>
        </w:rPr>
        <w:t xml:space="preserve">Dear Prof. </w:t>
      </w:r>
      <w:proofErr w:type="spellStart"/>
      <w:r w:rsidRPr="003B44FC">
        <w:rPr>
          <w:rFonts w:ascii="Cambria" w:hAnsi="Cambria"/>
          <w:b/>
          <w:sz w:val="28"/>
          <w:szCs w:val="28"/>
          <w:u w:val="single"/>
        </w:rPr>
        <w:t>Costanza</w:t>
      </w:r>
      <w:proofErr w:type="spellEnd"/>
      <w:r w:rsidRPr="003B44FC">
        <w:rPr>
          <w:rFonts w:ascii="Cambria" w:hAnsi="Cambria"/>
          <w:b/>
          <w:sz w:val="28"/>
          <w:szCs w:val="28"/>
          <w:u w:val="single"/>
        </w:rPr>
        <w:t>:</w:t>
      </w:r>
      <w:r w:rsidRPr="003B44FC">
        <w:rPr>
          <w:rFonts w:ascii="Cambria" w:hAnsi="Cambria"/>
          <w:b/>
          <w:sz w:val="28"/>
          <w:szCs w:val="28"/>
          <w:u w:val="single"/>
        </w:rPr>
        <w:br/>
      </w:r>
      <w:r w:rsidRPr="003B44FC">
        <w:rPr>
          <w:rFonts w:ascii="Cambria" w:hAnsi="Cambria"/>
          <w:sz w:val="28"/>
          <w:szCs w:val="28"/>
        </w:rPr>
        <w:br/>
        <w:t xml:space="preserve">(1) Many thanks for your </w:t>
      </w:r>
      <w:proofErr w:type="spellStart"/>
      <w:proofErr w:type="gramStart"/>
      <w:r w:rsidRPr="003B44FC">
        <w:rPr>
          <w:rFonts w:ascii="Cambria" w:hAnsi="Cambria"/>
          <w:sz w:val="28"/>
          <w:szCs w:val="28"/>
        </w:rPr>
        <w:t>msg</w:t>
      </w:r>
      <w:proofErr w:type="spellEnd"/>
      <w:proofErr w:type="gramEnd"/>
      <w:r w:rsidRPr="003B44FC">
        <w:rPr>
          <w:rFonts w:ascii="Cambria" w:hAnsi="Cambria"/>
          <w:sz w:val="28"/>
          <w:szCs w:val="28"/>
        </w:rPr>
        <w:t xml:space="preserve"> (</w:t>
      </w:r>
      <w:r w:rsidRPr="003B44FC">
        <w:rPr>
          <w:rFonts w:ascii="Cambria" w:hAnsi="Cambria"/>
          <w:b/>
          <w:sz w:val="28"/>
          <w:szCs w:val="28"/>
          <w:u w:val="single"/>
        </w:rPr>
        <w:t>ATTACHMENT I</w:t>
      </w:r>
      <w:r w:rsidRPr="003B44FC">
        <w:rPr>
          <w:rFonts w:ascii="Cambria" w:hAnsi="Cambria"/>
          <w:sz w:val="28"/>
          <w:szCs w:val="28"/>
        </w:rPr>
        <w:t xml:space="preserve"> below).</w:t>
      </w:r>
      <w:r w:rsidRPr="003B44FC">
        <w:rPr>
          <w:rFonts w:ascii="Cambria" w:hAnsi="Cambria"/>
          <w:sz w:val="28"/>
          <w:szCs w:val="28"/>
        </w:rPr>
        <w:br/>
      </w:r>
      <w:r w:rsidRPr="003B44FC">
        <w:rPr>
          <w:rFonts w:ascii="Cambria" w:hAnsi="Cambria"/>
          <w:sz w:val="28"/>
          <w:szCs w:val="28"/>
        </w:rPr>
        <w:br/>
        <w:t>Thanks also for your excellent paper (Reference (a) above).  I read it with great interest.</w:t>
      </w:r>
      <w:r w:rsidRPr="003B44FC">
        <w:rPr>
          <w:rFonts w:ascii="Cambria" w:hAnsi="Cambria"/>
          <w:sz w:val="28"/>
          <w:szCs w:val="28"/>
        </w:rPr>
        <w:br/>
      </w:r>
      <w:r w:rsidRPr="003B44FC">
        <w:rPr>
          <w:rFonts w:ascii="Cambria" w:hAnsi="Cambria"/>
          <w:sz w:val="28"/>
          <w:szCs w:val="28"/>
        </w:rPr>
        <w:br/>
      </w:r>
      <w:r w:rsidRPr="003B44FC">
        <w:rPr>
          <w:rFonts w:ascii="Cambria" w:hAnsi="Cambria"/>
          <w:b/>
          <w:sz w:val="28"/>
          <w:szCs w:val="28"/>
          <w:u w:val="single"/>
        </w:rPr>
        <w:t>Dear Hans, WS and GEWS/ECOWAS Colleagues:</w:t>
      </w:r>
      <w:r w:rsidRPr="003B44FC">
        <w:rPr>
          <w:rFonts w:ascii="Cambria" w:hAnsi="Cambria"/>
          <w:b/>
          <w:sz w:val="28"/>
          <w:szCs w:val="28"/>
          <w:u w:val="single"/>
        </w:rPr>
        <w:br/>
      </w:r>
      <w:r w:rsidRPr="003B44FC">
        <w:rPr>
          <w:rFonts w:ascii="Cambria" w:hAnsi="Cambria"/>
          <w:sz w:val="28"/>
          <w:szCs w:val="28"/>
        </w:rPr>
        <w:br/>
        <w:t xml:space="preserve">(2) If you have not yet, </w:t>
      </w:r>
      <w:proofErr w:type="spellStart"/>
      <w:r w:rsidRPr="003B44FC">
        <w:rPr>
          <w:rFonts w:ascii="Cambria" w:hAnsi="Cambria"/>
          <w:sz w:val="28"/>
          <w:szCs w:val="28"/>
        </w:rPr>
        <w:t>pls</w:t>
      </w:r>
      <w:proofErr w:type="spellEnd"/>
      <w:r w:rsidRPr="003B44FC">
        <w:rPr>
          <w:rFonts w:ascii="Cambria" w:hAnsi="Cambria"/>
          <w:sz w:val="28"/>
          <w:szCs w:val="28"/>
        </w:rPr>
        <w:t xml:space="preserve"> consider to utilize the GPI in your socio-economic-energy-environment simulation models (References (a) and (b) above).</w:t>
      </w:r>
      <w:r w:rsidRPr="003B44FC">
        <w:rPr>
          <w:rFonts w:ascii="Cambria" w:hAnsi="Cambria"/>
          <w:sz w:val="28"/>
          <w:szCs w:val="28"/>
        </w:rPr>
        <w:br/>
      </w:r>
      <w:r w:rsidRPr="003B44FC">
        <w:rPr>
          <w:rFonts w:ascii="Cambria" w:hAnsi="Cambria"/>
          <w:sz w:val="28"/>
          <w:szCs w:val="28"/>
        </w:rPr>
        <w:br/>
        <w:t>(3) If you do so, your work would be proactive rather than reactive as his paper — with your simulation model, and hence more appropriate for your policy analysis and consultation to decision-makers.</w:t>
      </w:r>
      <w:r w:rsidRPr="003B44FC">
        <w:rPr>
          <w:rFonts w:ascii="Cambria" w:hAnsi="Cambria"/>
          <w:sz w:val="28"/>
          <w:szCs w:val="28"/>
        </w:rPr>
        <w:br/>
      </w:r>
      <w:r w:rsidRPr="003B44FC">
        <w:rPr>
          <w:rFonts w:ascii="Cambria" w:hAnsi="Cambria"/>
          <w:sz w:val="28"/>
          <w:szCs w:val="28"/>
        </w:rPr>
        <w:br/>
        <w:t>Keep in touch.</w:t>
      </w:r>
      <w:r w:rsidRPr="003B44FC">
        <w:rPr>
          <w:rFonts w:ascii="Cambria" w:hAnsi="Cambria"/>
          <w:sz w:val="28"/>
          <w:szCs w:val="28"/>
        </w:rPr>
        <w:br/>
      </w:r>
      <w:r w:rsidRPr="003B44FC">
        <w:rPr>
          <w:rFonts w:ascii="Cambria" w:hAnsi="Cambria"/>
          <w:sz w:val="28"/>
          <w:szCs w:val="28"/>
        </w:rPr>
        <w:br/>
        <w:t xml:space="preserve">Best, </w:t>
      </w:r>
      <w:proofErr w:type="spellStart"/>
      <w:r w:rsidRPr="003B44FC">
        <w:rPr>
          <w:rFonts w:ascii="Cambria" w:hAnsi="Cambria"/>
          <w:sz w:val="28"/>
          <w:szCs w:val="28"/>
        </w:rPr>
        <w:t>Tak</w:t>
      </w:r>
      <w:proofErr w:type="spellEnd"/>
    </w:p>
    <w:p w:rsidR="003B44FC" w:rsidRPr="003B44FC" w:rsidRDefault="003B44FC" w:rsidP="003B44FC">
      <w:pPr>
        <w:rPr>
          <w:rFonts w:ascii="Cambria" w:hAnsi="Cambria"/>
          <w:sz w:val="28"/>
          <w:szCs w:val="28"/>
        </w:rPr>
      </w:pPr>
      <w:r w:rsidRPr="003B44FC">
        <w:rPr>
          <w:rFonts w:ascii="Cambria" w:hAnsi="Cambria"/>
          <w:sz w:val="28"/>
          <w:szCs w:val="28"/>
        </w:rPr>
        <w:pict>
          <v:rect id="_x0000_i1025" style="width:410.4pt;height:3pt" o:hrpct="950" o:hralign="center" o:hrstd="t" o:hr="t" fillcolor="#aaa" stroked="f"/>
        </w:pict>
      </w:r>
    </w:p>
    <w:p w:rsidR="003B44FC" w:rsidRPr="003B44FC" w:rsidRDefault="003B44FC" w:rsidP="003B44FC">
      <w:pPr>
        <w:spacing w:beforeLines="1" w:afterLines="1"/>
        <w:jc w:val="center"/>
        <w:rPr>
          <w:rFonts w:ascii="Times" w:hAnsi="Times" w:cs="Times New Roman"/>
          <w:sz w:val="20"/>
          <w:szCs w:val="20"/>
        </w:rPr>
      </w:pPr>
      <w:r w:rsidRPr="003B44FC">
        <w:rPr>
          <w:rFonts w:ascii="Cambria" w:hAnsi="Cambria" w:cs="Times New Roman"/>
          <w:b/>
          <w:sz w:val="28"/>
          <w:szCs w:val="28"/>
          <w:u w:val="single"/>
        </w:rPr>
        <w:t xml:space="preserve">ATTACHMENT I </w:t>
      </w:r>
    </w:p>
    <w:p w:rsidR="003B44FC" w:rsidRPr="003B44FC" w:rsidRDefault="003B44FC" w:rsidP="003B44FC">
      <w:pPr>
        <w:spacing w:beforeLines="1" w:afterLines="1"/>
        <w:rPr>
          <w:rFonts w:ascii="Cambria" w:hAnsi="Cambria" w:cs="Times New Roman"/>
          <w:color w:val="0F61C9"/>
          <w:sz w:val="28"/>
          <w:szCs w:val="28"/>
        </w:rPr>
      </w:pPr>
      <w:r w:rsidRPr="003B44FC">
        <w:rPr>
          <w:rFonts w:ascii="Cambria" w:hAnsi="Cambria" w:cs="Times New Roman"/>
          <w:sz w:val="28"/>
          <w:szCs w:val="28"/>
        </w:rPr>
        <w:br/>
      </w:r>
      <w:r w:rsidRPr="003B44FC">
        <w:rPr>
          <w:rFonts w:ascii="Cambria" w:hAnsi="Cambria" w:cs="Times New Roman"/>
          <w:b/>
          <w:sz w:val="28"/>
          <w:szCs w:val="28"/>
        </w:rPr>
        <w:t xml:space="preserve">From: </w:t>
      </w:r>
      <w:r w:rsidRPr="003B44FC">
        <w:rPr>
          <w:rFonts w:ascii="Cambria" w:hAnsi="Cambria" w:cs="Times New Roman"/>
          <w:color w:val="0F61C9"/>
          <w:sz w:val="28"/>
          <w:szCs w:val="28"/>
        </w:rPr>
        <w:t xml:space="preserve">Robert </w:t>
      </w:r>
      <w:proofErr w:type="spellStart"/>
      <w:r w:rsidRPr="003B44FC">
        <w:rPr>
          <w:rFonts w:ascii="Cambria" w:hAnsi="Cambria" w:cs="Times New Roman"/>
          <w:color w:val="0F61C9"/>
          <w:sz w:val="28"/>
          <w:szCs w:val="28"/>
        </w:rPr>
        <w:t>Costanza</w:t>
      </w:r>
      <w:proofErr w:type="spellEnd"/>
      <w:r w:rsidRPr="003B44FC">
        <w:rPr>
          <w:rFonts w:ascii="Cambria" w:hAnsi="Cambria" w:cs="Times New Roman"/>
          <w:color w:val="0F61C9"/>
          <w:sz w:val="28"/>
          <w:szCs w:val="28"/>
        </w:rPr>
        <w:t xml:space="preserve"> &lt;</w:t>
      </w:r>
      <w:hyperlink r:id="rId10" w:history="1">
        <w:r w:rsidRPr="003B44FC">
          <w:rPr>
            <w:rFonts w:ascii="Cambria" w:hAnsi="Cambria" w:cs="Times New Roman"/>
            <w:color w:val="0000FF"/>
            <w:sz w:val="28"/>
            <w:u w:val="single"/>
          </w:rPr>
          <w:t>costanza@thesolutionsjournal.com</w:t>
        </w:r>
      </w:hyperlink>
      <w:r w:rsidRPr="003B44FC">
        <w:rPr>
          <w:rFonts w:ascii="Cambria" w:hAnsi="Cambria" w:cs="Times New Roman"/>
          <w:color w:val="0F61C9"/>
          <w:sz w:val="28"/>
          <w:szCs w:val="28"/>
        </w:rPr>
        <w:t>&gt;</w:t>
      </w:r>
      <w:r w:rsidRPr="003B44FC">
        <w:rPr>
          <w:rFonts w:ascii="Cambria" w:hAnsi="Cambria" w:cs="Times New Roman"/>
          <w:color w:val="0F61C9"/>
          <w:sz w:val="28"/>
          <w:szCs w:val="28"/>
        </w:rPr>
        <w:br/>
      </w:r>
      <w:r w:rsidRPr="003B44FC">
        <w:rPr>
          <w:rFonts w:ascii="Cambria" w:hAnsi="Cambria" w:cs="Times New Roman"/>
          <w:b/>
          <w:sz w:val="28"/>
          <w:szCs w:val="28"/>
        </w:rPr>
        <w:t xml:space="preserve">Subject: </w:t>
      </w:r>
      <w:r w:rsidRPr="003B44FC">
        <w:rPr>
          <w:rFonts w:ascii="Cambria" w:hAnsi="Cambria" w:cs="Times New Roman"/>
          <w:b/>
          <w:color w:val="0F61C9"/>
          <w:sz w:val="28"/>
          <w:szCs w:val="28"/>
        </w:rPr>
        <w:t>new paper calculating Global GPI</w:t>
      </w:r>
      <w:r w:rsidRPr="003B44FC">
        <w:rPr>
          <w:rFonts w:ascii="Cambria" w:hAnsi="Cambria" w:cs="Times New Roman"/>
          <w:b/>
          <w:color w:val="0F61C9"/>
          <w:sz w:val="28"/>
          <w:szCs w:val="28"/>
        </w:rPr>
        <w:br/>
      </w:r>
      <w:r w:rsidRPr="003B44FC">
        <w:rPr>
          <w:rFonts w:ascii="Cambria" w:hAnsi="Cambria" w:cs="Times New Roman"/>
          <w:b/>
          <w:sz w:val="28"/>
          <w:szCs w:val="28"/>
        </w:rPr>
        <w:t xml:space="preserve">Date: </w:t>
      </w:r>
      <w:r w:rsidRPr="003B44FC">
        <w:rPr>
          <w:rFonts w:ascii="Cambria" w:hAnsi="Cambria" w:cs="Times New Roman"/>
          <w:color w:val="0F61C9"/>
          <w:sz w:val="28"/>
          <w:szCs w:val="28"/>
        </w:rPr>
        <w:t>July 2, 2013 9:58:36 PM EDT</w:t>
      </w:r>
      <w:r w:rsidRPr="003B44FC">
        <w:rPr>
          <w:rFonts w:ascii="Cambria" w:hAnsi="Cambria" w:cs="Times New Roman"/>
          <w:color w:val="0F61C9"/>
          <w:sz w:val="28"/>
          <w:szCs w:val="28"/>
        </w:rPr>
        <w:br/>
      </w:r>
      <w:r w:rsidRPr="003B44FC">
        <w:rPr>
          <w:rFonts w:ascii="Cambria" w:hAnsi="Cambria" w:cs="Times New Roman"/>
          <w:b/>
          <w:sz w:val="28"/>
          <w:szCs w:val="28"/>
        </w:rPr>
        <w:t xml:space="preserve">To: </w:t>
      </w:r>
      <w:r w:rsidRPr="003B44FC">
        <w:rPr>
          <w:rFonts w:ascii="Cambria" w:hAnsi="Cambria" w:cs="Times New Roman"/>
          <w:color w:val="0F61C9"/>
          <w:sz w:val="28"/>
          <w:szCs w:val="28"/>
        </w:rPr>
        <w:t>Solutions List &lt;</w:t>
      </w:r>
      <w:hyperlink r:id="rId11" w:history="1">
        <w:r w:rsidRPr="003B44FC">
          <w:rPr>
            <w:rFonts w:ascii="Cambria" w:hAnsi="Cambria" w:cs="Times New Roman"/>
            <w:color w:val="0000FF"/>
            <w:sz w:val="28"/>
            <w:u w:val="single"/>
          </w:rPr>
          <w:t>solutions@lists.pdx.edu</w:t>
        </w:r>
      </w:hyperlink>
      <w:r w:rsidRPr="003B44FC">
        <w:rPr>
          <w:rFonts w:ascii="Cambria" w:hAnsi="Cambria" w:cs="Times New Roman"/>
          <w:color w:val="0F61C9"/>
          <w:sz w:val="28"/>
          <w:szCs w:val="28"/>
        </w:rPr>
        <w:t>&gt;</w:t>
      </w:r>
      <w:r w:rsidRPr="003B44FC">
        <w:rPr>
          <w:rFonts w:ascii="Cambria" w:hAnsi="Cambria" w:cs="Times New Roman"/>
          <w:color w:val="0F61C9"/>
          <w:sz w:val="28"/>
          <w:szCs w:val="28"/>
        </w:rPr>
        <w:br/>
      </w:r>
      <w:r w:rsidRPr="003B44FC">
        <w:rPr>
          <w:rFonts w:ascii="Cambria" w:hAnsi="Cambria" w:cs="Times New Roman"/>
          <w:b/>
          <w:sz w:val="28"/>
          <w:szCs w:val="28"/>
        </w:rPr>
        <w:t xml:space="preserve">Reply-To: </w:t>
      </w:r>
      <w:hyperlink r:id="rId12" w:history="1">
        <w:r w:rsidRPr="003B44FC">
          <w:rPr>
            <w:rFonts w:ascii="Cambria" w:hAnsi="Cambria" w:cs="Times New Roman"/>
            <w:color w:val="0000FF"/>
            <w:sz w:val="28"/>
            <w:u w:val="single"/>
          </w:rPr>
          <w:t>solutions@thesolutionsjournal.com</w:t>
        </w:r>
      </w:hyperlink>
      <w:r w:rsidRPr="003B44FC">
        <w:rPr>
          <w:rFonts w:ascii="Cambria" w:hAnsi="Cambria" w:cs="Times New Roman"/>
          <w:color w:val="0F61C9"/>
          <w:sz w:val="28"/>
          <w:szCs w:val="28"/>
        </w:rPr>
        <w:br/>
      </w:r>
      <w:r w:rsidRPr="003B44FC">
        <w:rPr>
          <w:rFonts w:ascii="Cambria" w:hAnsi="Cambria" w:cs="Times New Roman"/>
          <w:color w:val="0F61C9"/>
          <w:sz w:val="28"/>
          <w:szCs w:val="28"/>
        </w:rPr>
        <w:br/>
        <w:t>Hi All.</w:t>
      </w:r>
      <w:r w:rsidRPr="003B44FC">
        <w:rPr>
          <w:rFonts w:ascii="Cambria" w:hAnsi="Cambria" w:cs="Times New Roman"/>
          <w:color w:val="0F61C9"/>
          <w:sz w:val="28"/>
          <w:szCs w:val="28"/>
        </w:rPr>
        <w:br/>
      </w:r>
      <w:r w:rsidRPr="003B44FC">
        <w:rPr>
          <w:rFonts w:ascii="Cambria" w:hAnsi="Cambria" w:cs="Times New Roman"/>
          <w:color w:val="0F61C9"/>
          <w:sz w:val="28"/>
          <w:szCs w:val="28"/>
        </w:rPr>
        <w:br/>
        <w:t>I just wanted to draw your attention to a recent paper (attached) I co-authored that calculates a global GPI (Genuine Progress Indicator).  GPI takes income distribution into account, along with household and volunteer work and the costs of natural, social, and human capital depletion. This is the first synthesis of national GPI studies to get a global estimate.</w:t>
      </w:r>
      <w:r w:rsidRPr="003B44FC">
        <w:rPr>
          <w:rFonts w:ascii="Cambria" w:hAnsi="Cambria" w:cs="Times New Roman"/>
          <w:color w:val="0F61C9"/>
          <w:sz w:val="28"/>
          <w:szCs w:val="28"/>
        </w:rPr>
        <w:br/>
      </w:r>
      <w:r w:rsidRPr="003B44FC">
        <w:rPr>
          <w:rFonts w:ascii="Cambria" w:hAnsi="Cambria" w:cs="Times New Roman"/>
          <w:color w:val="0F61C9"/>
          <w:sz w:val="28"/>
          <w:szCs w:val="28"/>
        </w:rPr>
        <w:br/>
        <w:t>We got some pretty interesting results showing that global GPI/capita peaked in 1978. This means that globally the external costs of economic growth have outweighed the benefits since 1978.  We also found that globally, GPI/capita does not increase beyond a GDP/capita of around $6,500/capita.</w:t>
      </w:r>
      <w:r w:rsidRPr="003B44FC">
        <w:rPr>
          <w:rFonts w:ascii="Cambria" w:hAnsi="Cambria" w:cs="Times New Roman"/>
          <w:color w:val="0F61C9"/>
          <w:sz w:val="28"/>
          <w:szCs w:val="28"/>
        </w:rPr>
        <w:br/>
      </w:r>
      <w:r w:rsidRPr="003B44FC">
        <w:rPr>
          <w:rFonts w:ascii="Cambria" w:hAnsi="Cambria" w:cs="Times New Roman"/>
          <w:color w:val="0F61C9"/>
          <w:sz w:val="28"/>
          <w:szCs w:val="28"/>
        </w:rPr>
        <w:br/>
        <w:t>Take a look and forward to others who may be interested.</w:t>
      </w:r>
      <w:r w:rsidRPr="003B44FC">
        <w:rPr>
          <w:rFonts w:ascii="Cambria" w:hAnsi="Cambria" w:cs="Times New Roman"/>
          <w:color w:val="0F61C9"/>
          <w:sz w:val="28"/>
          <w:szCs w:val="28"/>
        </w:rPr>
        <w:br/>
      </w:r>
      <w:r w:rsidRPr="003B44FC">
        <w:rPr>
          <w:rFonts w:ascii="Cambria" w:hAnsi="Cambria" w:cs="Times New Roman"/>
          <w:color w:val="0F61C9"/>
          <w:sz w:val="28"/>
          <w:szCs w:val="28"/>
        </w:rPr>
        <w:br/>
        <w:t>All the best</w:t>
      </w:r>
      <w:r w:rsidRPr="003B44FC">
        <w:rPr>
          <w:rFonts w:ascii="Cambria" w:hAnsi="Cambria" w:cs="Times New Roman"/>
          <w:color w:val="0F61C9"/>
          <w:sz w:val="28"/>
          <w:szCs w:val="28"/>
        </w:rPr>
        <w:br/>
        <w:t>Bob</w:t>
      </w:r>
      <w:r w:rsidRPr="003B44FC">
        <w:rPr>
          <w:rFonts w:ascii="Cambria" w:hAnsi="Cambria" w:cs="Times New Roman"/>
          <w:color w:val="0F61C9"/>
          <w:sz w:val="28"/>
          <w:szCs w:val="28"/>
        </w:rPr>
        <w:br/>
      </w:r>
      <w:r w:rsidRPr="003B44FC">
        <w:rPr>
          <w:rFonts w:ascii="Cambria" w:hAnsi="Cambria" w:cs="Times New Roman"/>
          <w:color w:val="0F61C9"/>
          <w:sz w:val="28"/>
          <w:szCs w:val="28"/>
        </w:rPr>
        <w:br/>
        <w:t xml:space="preserve">Prof. Robert </w:t>
      </w:r>
      <w:proofErr w:type="spellStart"/>
      <w:r w:rsidRPr="003B44FC">
        <w:rPr>
          <w:rFonts w:ascii="Cambria" w:hAnsi="Cambria" w:cs="Times New Roman"/>
          <w:color w:val="0F61C9"/>
          <w:sz w:val="28"/>
          <w:szCs w:val="28"/>
        </w:rPr>
        <w:t>Costanza</w:t>
      </w:r>
      <w:proofErr w:type="spellEnd"/>
      <w:r w:rsidRPr="003B44FC">
        <w:rPr>
          <w:rFonts w:ascii="Cambria" w:hAnsi="Cambria" w:cs="Times New Roman"/>
          <w:color w:val="0F61C9"/>
          <w:sz w:val="28"/>
          <w:szCs w:val="28"/>
        </w:rPr>
        <w:t xml:space="preserve"> | Chair in Public Policy | Crawford Building (132) | The Australian National University | Canberra ACT 0200 | Australia | URL: </w:t>
      </w:r>
      <w:hyperlink r:id="rId13" w:history="1">
        <w:r w:rsidRPr="003B44FC">
          <w:rPr>
            <w:rFonts w:ascii="Cambria" w:hAnsi="Cambria" w:cs="Times New Roman"/>
            <w:color w:val="0000FF"/>
            <w:sz w:val="28"/>
            <w:u w:val="single"/>
          </w:rPr>
          <w:t>https://crawford.anu.edu.au/crawford_people/content/staff/rcostanza.php</w:t>
        </w:r>
      </w:hyperlink>
      <w:r w:rsidRPr="003B44FC">
        <w:rPr>
          <w:rFonts w:ascii="Cambria" w:hAnsi="Cambria" w:cs="Times New Roman"/>
          <w:color w:val="0F61C9"/>
          <w:sz w:val="28"/>
          <w:szCs w:val="28"/>
        </w:rPr>
        <w:t xml:space="preserve"> | Office: </w:t>
      </w:r>
      <w:r w:rsidRPr="003B44FC">
        <w:rPr>
          <w:rFonts w:ascii="Cambria" w:hAnsi="Cambria" w:cs="Times New Roman"/>
          <w:color w:val="4687FF"/>
          <w:sz w:val="28"/>
          <w:szCs w:val="28"/>
          <w:u w:val="single"/>
        </w:rPr>
        <w:t xml:space="preserve">+61 02 6125 </w:t>
      </w:r>
      <w:proofErr w:type="gramStart"/>
      <w:r w:rsidRPr="003B44FC">
        <w:rPr>
          <w:rFonts w:ascii="Cambria" w:hAnsi="Cambria" w:cs="Times New Roman"/>
          <w:color w:val="4687FF"/>
          <w:sz w:val="28"/>
          <w:szCs w:val="28"/>
          <w:u w:val="single"/>
        </w:rPr>
        <w:t>6987</w:t>
      </w:r>
      <w:r w:rsidRPr="003B44FC">
        <w:rPr>
          <w:rFonts w:ascii="Cambria" w:hAnsi="Cambria" w:cs="Times New Roman"/>
          <w:color w:val="0F61C9"/>
          <w:sz w:val="28"/>
          <w:szCs w:val="28"/>
        </w:rPr>
        <w:t xml:space="preserve">  Mobile</w:t>
      </w:r>
      <w:proofErr w:type="gramEnd"/>
      <w:r w:rsidRPr="003B44FC">
        <w:rPr>
          <w:rFonts w:ascii="Cambria" w:hAnsi="Cambria" w:cs="Times New Roman"/>
          <w:color w:val="0F61C9"/>
          <w:sz w:val="28"/>
          <w:szCs w:val="28"/>
        </w:rPr>
        <w:t xml:space="preserve">: </w:t>
      </w:r>
      <w:r w:rsidRPr="003B44FC">
        <w:rPr>
          <w:rFonts w:ascii="Cambria" w:hAnsi="Cambria" w:cs="Times New Roman"/>
          <w:color w:val="4687FF"/>
          <w:sz w:val="28"/>
          <w:szCs w:val="28"/>
          <w:u w:val="single"/>
        </w:rPr>
        <w:t>+61 047 801 2393</w:t>
      </w:r>
      <w:r w:rsidRPr="003B44FC">
        <w:rPr>
          <w:rFonts w:ascii="Cambria" w:hAnsi="Cambria" w:cs="Times New Roman"/>
          <w:color w:val="4687FF"/>
          <w:sz w:val="28"/>
          <w:szCs w:val="28"/>
          <w:u w:val="single"/>
        </w:rPr>
        <w:br/>
      </w:r>
      <w:r w:rsidRPr="003B44FC">
        <w:rPr>
          <w:rFonts w:ascii="Cambria" w:hAnsi="Cambria" w:cs="Times New Roman"/>
          <w:color w:val="0F61C9"/>
          <w:sz w:val="28"/>
          <w:szCs w:val="28"/>
        </w:rPr>
        <w:br/>
        <w:t>Editor in Chief, Solutions (</w:t>
      </w:r>
      <w:r w:rsidRPr="003B44FC">
        <w:rPr>
          <w:rFonts w:ascii="Cambria" w:hAnsi="Cambria" w:cs="Times New Roman"/>
          <w:color w:val="4687FF"/>
          <w:sz w:val="28"/>
          <w:szCs w:val="28"/>
          <w:u w:val="single"/>
        </w:rPr>
        <w:t>www.thesolutionsjournal.com</w:t>
      </w:r>
      <w:r w:rsidRPr="003B44FC">
        <w:rPr>
          <w:rFonts w:ascii="Cambria" w:hAnsi="Cambria" w:cs="Times New Roman"/>
          <w:color w:val="0F61C9"/>
          <w:sz w:val="28"/>
          <w:szCs w:val="28"/>
        </w:rPr>
        <w:t xml:space="preserve">) | Fellow, Asia and the Pacific Policy Society | Senior Fellow, Stockholm Resilience Center, Stockholm, Sweden | Senior Fellow, National Council on Science and the Environment, Washington, DC. | Affiliate Fellow, </w:t>
      </w:r>
      <w:proofErr w:type="spellStart"/>
      <w:r w:rsidRPr="003B44FC">
        <w:rPr>
          <w:rFonts w:ascii="Cambria" w:hAnsi="Cambria" w:cs="Times New Roman"/>
          <w:color w:val="0F61C9"/>
          <w:sz w:val="28"/>
          <w:szCs w:val="28"/>
        </w:rPr>
        <w:t>Gund</w:t>
      </w:r>
      <w:proofErr w:type="spellEnd"/>
      <w:r w:rsidRPr="003B44FC">
        <w:rPr>
          <w:rFonts w:ascii="Cambria" w:hAnsi="Cambria" w:cs="Times New Roman"/>
          <w:color w:val="0F61C9"/>
          <w:sz w:val="28"/>
          <w:szCs w:val="28"/>
        </w:rPr>
        <w:t xml:space="preserve"> Institute for Ecological Economics, University of Vermont</w:t>
      </w:r>
    </w:p>
    <w:p w:rsidR="003B44FC" w:rsidRPr="003B44FC" w:rsidRDefault="003B44FC" w:rsidP="003B44FC">
      <w:pPr>
        <w:rPr>
          <w:rFonts w:ascii="Cambria" w:hAnsi="Cambria"/>
          <w:color w:val="0F61C9"/>
          <w:sz w:val="28"/>
          <w:szCs w:val="28"/>
        </w:rPr>
      </w:pPr>
      <w:r w:rsidRPr="003B44FC">
        <w:rPr>
          <w:rFonts w:ascii="Cambria" w:hAnsi="Cambria"/>
          <w:color w:val="0F61C9"/>
          <w:sz w:val="28"/>
          <w:szCs w:val="28"/>
        </w:rPr>
        <w:pict>
          <v:rect id="_x0000_i1026" style="width:410.4pt;height:3pt" o:hrpct="950" o:hralign="center" o:hrstd="t" o:hr="t" fillcolor="#aaa" stroked="f"/>
        </w:pict>
      </w:r>
    </w:p>
    <w:p w:rsidR="003B44FC" w:rsidRPr="003B44FC" w:rsidRDefault="003B44FC" w:rsidP="003B44FC">
      <w:pPr>
        <w:spacing w:beforeLines="1" w:afterLines="1"/>
        <w:jc w:val="center"/>
        <w:rPr>
          <w:rFonts w:ascii="Times" w:hAnsi="Times" w:cs="Times New Roman"/>
          <w:sz w:val="20"/>
          <w:szCs w:val="20"/>
        </w:rPr>
      </w:pPr>
      <w:r w:rsidRPr="003B44FC">
        <w:rPr>
          <w:rFonts w:ascii="Cambria" w:hAnsi="Cambria" w:cs="Times New Roman"/>
          <w:b/>
          <w:sz w:val="28"/>
          <w:szCs w:val="28"/>
          <w:u w:val="single"/>
        </w:rPr>
        <w:t>List of Distribution</w:t>
      </w:r>
    </w:p>
    <w:p w:rsidR="003B44FC" w:rsidRDefault="003B44FC" w:rsidP="003B44FC">
      <w:pPr>
        <w:spacing w:beforeLines="1" w:afterLines="1"/>
        <w:rPr>
          <w:rFonts w:ascii="Cambria" w:hAnsi="Cambria" w:cs="Times New Roman"/>
          <w:sz w:val="28"/>
          <w:szCs w:val="28"/>
        </w:rPr>
      </w:pPr>
    </w:p>
    <w:p w:rsidR="003B44FC" w:rsidRPr="003B44FC" w:rsidRDefault="003B44FC" w:rsidP="003B44FC">
      <w:pPr>
        <w:spacing w:beforeLines="1" w:afterLines="1"/>
        <w:rPr>
          <w:rFonts w:ascii="Verdana" w:hAnsi="Verdana" w:cs="Times New Roman"/>
          <w:sz w:val="18"/>
          <w:szCs w:val="18"/>
        </w:rPr>
      </w:pPr>
      <w:r w:rsidRPr="003B44FC">
        <w:rPr>
          <w:rFonts w:ascii="Cambria" w:hAnsi="Cambria" w:cs="Times New Roman"/>
          <w:sz w:val="28"/>
          <w:szCs w:val="28"/>
        </w:rPr>
        <w:t xml:space="preserve">Prof. Robert </w:t>
      </w:r>
      <w:proofErr w:type="spellStart"/>
      <w:r w:rsidRPr="003B44FC">
        <w:rPr>
          <w:rFonts w:ascii="Cambria" w:hAnsi="Cambria" w:cs="Times New Roman"/>
          <w:sz w:val="28"/>
          <w:szCs w:val="28"/>
        </w:rPr>
        <w:t>Costanza</w:t>
      </w:r>
      <w:proofErr w:type="spellEnd"/>
      <w:r w:rsidRPr="003B44FC">
        <w:rPr>
          <w:rFonts w:ascii="Cambria" w:hAnsi="Cambria" w:cs="Times New Roman"/>
          <w:sz w:val="28"/>
          <w:szCs w:val="28"/>
        </w:rPr>
        <w:br/>
        <w:t>Chair in Public Policy</w:t>
      </w:r>
      <w:r w:rsidRPr="003B44FC">
        <w:rPr>
          <w:rFonts w:ascii="Cambria" w:hAnsi="Cambria" w:cs="Times New Roman"/>
          <w:sz w:val="28"/>
          <w:szCs w:val="28"/>
        </w:rPr>
        <w:br/>
        <w:t>Crawford Building (132)</w:t>
      </w:r>
      <w:r w:rsidRPr="003B44FC">
        <w:rPr>
          <w:rFonts w:ascii="Cambria" w:hAnsi="Cambria" w:cs="Times New Roman"/>
          <w:sz w:val="28"/>
          <w:szCs w:val="28"/>
        </w:rPr>
        <w:br/>
        <w:t>The Australian National University</w:t>
      </w:r>
      <w:r w:rsidRPr="003B44FC">
        <w:rPr>
          <w:rFonts w:ascii="Cambria" w:hAnsi="Cambria" w:cs="Times New Roman"/>
          <w:sz w:val="28"/>
          <w:szCs w:val="28"/>
        </w:rPr>
        <w:br/>
        <w:t xml:space="preserve">Canberra ACT 0200, Australia </w:t>
      </w:r>
      <w:r w:rsidRPr="003B44FC">
        <w:rPr>
          <w:rFonts w:ascii="Cambria" w:hAnsi="Cambria" w:cs="Times New Roman"/>
          <w:sz w:val="28"/>
          <w:szCs w:val="28"/>
        </w:rPr>
        <w:br/>
        <w:t xml:space="preserve">Office: </w:t>
      </w:r>
      <w:r w:rsidRPr="003B44FC">
        <w:rPr>
          <w:rFonts w:ascii="Cambria" w:hAnsi="Cambria" w:cs="Times New Roman"/>
          <w:color w:val="376DFE"/>
          <w:sz w:val="28"/>
          <w:szCs w:val="28"/>
        </w:rPr>
        <w:t>+61 02 6125 6987</w:t>
      </w:r>
      <w:r w:rsidRPr="003B44FC">
        <w:rPr>
          <w:rFonts w:ascii="Cambria" w:hAnsi="Cambria" w:cs="Times New Roman"/>
          <w:color w:val="376DFE"/>
          <w:sz w:val="28"/>
          <w:szCs w:val="28"/>
        </w:rPr>
        <w:br/>
      </w:r>
      <w:r w:rsidRPr="003B44FC">
        <w:rPr>
          <w:rFonts w:ascii="Cambria" w:hAnsi="Cambria" w:cs="Times New Roman"/>
          <w:sz w:val="28"/>
          <w:szCs w:val="28"/>
        </w:rPr>
        <w:t xml:space="preserve">Mobile: </w:t>
      </w:r>
      <w:r w:rsidRPr="003B44FC">
        <w:rPr>
          <w:rFonts w:ascii="Cambria" w:hAnsi="Cambria" w:cs="Times New Roman"/>
          <w:color w:val="376DFE"/>
          <w:sz w:val="28"/>
          <w:szCs w:val="28"/>
        </w:rPr>
        <w:t>+61 047 801 2393</w:t>
      </w:r>
      <w:r w:rsidRPr="003B44FC">
        <w:rPr>
          <w:rFonts w:ascii="Cambria" w:hAnsi="Cambria" w:cs="Times New Roman"/>
          <w:color w:val="376DFE"/>
          <w:sz w:val="28"/>
          <w:szCs w:val="28"/>
        </w:rPr>
        <w:br/>
      </w:r>
      <w:hyperlink r:id="rId14" w:history="1">
        <w:r w:rsidRPr="003B44FC">
          <w:rPr>
            <w:rFonts w:ascii="Cambria" w:hAnsi="Cambria" w:cs="Times New Roman"/>
            <w:color w:val="0000FF"/>
            <w:sz w:val="28"/>
            <w:u w:val="single"/>
          </w:rPr>
          <w:t>costanza@thesolutionsjournal.com</w:t>
        </w:r>
      </w:hyperlink>
      <w:r w:rsidRPr="003B44FC">
        <w:rPr>
          <w:rFonts w:ascii="Cambria" w:hAnsi="Cambria" w:cs="Times New Roman"/>
          <w:sz w:val="28"/>
          <w:szCs w:val="28"/>
        </w:rPr>
        <w:br/>
      </w:r>
      <w:hyperlink r:id="rId15" w:history="1">
        <w:r w:rsidRPr="003B44FC">
          <w:rPr>
            <w:rFonts w:ascii="Cambria" w:hAnsi="Cambria" w:cs="Times New Roman"/>
            <w:color w:val="0000FF"/>
            <w:sz w:val="28"/>
            <w:u w:val="single"/>
          </w:rPr>
          <w:t>https://crawford.anu.edu.au/crawford_people/content/staff/rcostanza.php</w:t>
        </w:r>
      </w:hyperlink>
      <w:r w:rsidRPr="003B44FC">
        <w:rPr>
          <w:rFonts w:ascii="Cambria" w:hAnsi="Cambria" w:cs="Times New Roman"/>
          <w:color w:val="376DFE"/>
          <w:sz w:val="28"/>
          <w:szCs w:val="28"/>
        </w:rPr>
        <w:br/>
      </w:r>
      <w:r w:rsidRPr="003B44FC">
        <w:rPr>
          <w:rFonts w:ascii="Cambria" w:hAnsi="Cambria" w:cs="Times New Roman"/>
          <w:sz w:val="28"/>
          <w:szCs w:val="28"/>
        </w:rPr>
        <w:br/>
        <w:t xml:space="preserve">Hans Rudolf </w:t>
      </w:r>
      <w:proofErr w:type="spellStart"/>
      <w:r w:rsidRPr="003B44FC">
        <w:rPr>
          <w:rFonts w:ascii="Cambria" w:hAnsi="Cambria" w:cs="Times New Roman"/>
          <w:sz w:val="28"/>
          <w:szCs w:val="28"/>
        </w:rPr>
        <w:t>Herren</w:t>
      </w:r>
      <w:proofErr w:type="spellEnd"/>
      <w:r w:rsidRPr="003B44FC">
        <w:rPr>
          <w:rFonts w:ascii="Cambria" w:hAnsi="Cambria" w:cs="Times New Roman"/>
          <w:sz w:val="28"/>
          <w:szCs w:val="28"/>
        </w:rPr>
        <w:t>, Ph.D.</w:t>
      </w:r>
      <w:r w:rsidRPr="003B44FC">
        <w:rPr>
          <w:rFonts w:ascii="Cambria" w:hAnsi="Cambria" w:cs="Times New Roman"/>
          <w:sz w:val="28"/>
          <w:szCs w:val="28"/>
        </w:rPr>
        <w:br/>
        <w:t>President</w:t>
      </w:r>
      <w:r w:rsidRPr="003B44FC">
        <w:rPr>
          <w:rFonts w:ascii="Cambria" w:hAnsi="Cambria" w:cs="Times New Roman"/>
          <w:sz w:val="28"/>
          <w:szCs w:val="28"/>
        </w:rPr>
        <w:br/>
        <w:t>Millennium Institute</w:t>
      </w:r>
      <w:r w:rsidRPr="003B44FC">
        <w:rPr>
          <w:rFonts w:ascii="Cambria" w:hAnsi="Cambria" w:cs="Times New Roman"/>
          <w:sz w:val="28"/>
          <w:szCs w:val="28"/>
        </w:rPr>
        <w:br/>
        <w:t>1634 I St NW, Suite 300</w:t>
      </w:r>
      <w:r w:rsidRPr="003B44FC">
        <w:rPr>
          <w:rFonts w:ascii="Cambria" w:hAnsi="Cambria" w:cs="Times New Roman"/>
          <w:sz w:val="28"/>
          <w:szCs w:val="28"/>
        </w:rPr>
        <w:br/>
        <w:t>Washington, DC 20006</w:t>
      </w:r>
      <w:r w:rsidRPr="003B44FC">
        <w:rPr>
          <w:rFonts w:ascii="Cambria" w:hAnsi="Cambria" w:cs="Times New Roman"/>
          <w:sz w:val="28"/>
          <w:szCs w:val="28"/>
        </w:rPr>
        <w:br/>
        <w:t xml:space="preserve">cell + 1 530 867 4569 </w:t>
      </w:r>
      <w:r w:rsidRPr="003B44FC">
        <w:rPr>
          <w:rFonts w:ascii="Cambria" w:hAnsi="Cambria" w:cs="Times New Roman"/>
          <w:sz w:val="28"/>
          <w:szCs w:val="28"/>
        </w:rPr>
        <w:br/>
        <w:t xml:space="preserve">Tel  202 383 6200 </w:t>
      </w:r>
      <w:r w:rsidRPr="003B44FC">
        <w:rPr>
          <w:rFonts w:ascii="Cambria" w:hAnsi="Cambria" w:cs="Times New Roman"/>
          <w:sz w:val="28"/>
          <w:szCs w:val="28"/>
        </w:rPr>
        <w:br/>
        <w:t>Fax 202 383 6209</w:t>
      </w:r>
      <w:r w:rsidRPr="003B44FC">
        <w:rPr>
          <w:rFonts w:ascii="Cambria" w:hAnsi="Cambria" w:cs="Times New Roman"/>
          <w:sz w:val="28"/>
          <w:szCs w:val="28"/>
        </w:rPr>
        <w:br/>
      </w:r>
      <w:hyperlink r:id="rId16" w:history="1">
        <w:r w:rsidRPr="003B44FC">
          <w:rPr>
            <w:rFonts w:ascii="Cambria" w:hAnsi="Cambria" w:cs="Times New Roman"/>
            <w:color w:val="0000FF"/>
            <w:sz w:val="28"/>
            <w:u w:val="single"/>
          </w:rPr>
          <w:t>hansrherren@mac.com</w:t>
        </w:r>
      </w:hyperlink>
      <w:r w:rsidRPr="003B44FC">
        <w:rPr>
          <w:rFonts w:ascii="Cambria" w:hAnsi="Cambria" w:cs="Times New Roman"/>
          <w:sz w:val="28"/>
          <w:szCs w:val="28"/>
        </w:rPr>
        <w:br/>
      </w:r>
      <w:hyperlink r:id="rId17" w:history="1">
        <w:r w:rsidRPr="003B44FC">
          <w:rPr>
            <w:rFonts w:ascii="Cambria" w:hAnsi="Cambria" w:cs="Times New Roman"/>
            <w:color w:val="0000FF"/>
            <w:sz w:val="28"/>
            <w:u w:val="single"/>
          </w:rPr>
          <w:t>hh@millennium-institute.org</w:t>
        </w:r>
      </w:hyperlink>
      <w:r w:rsidRPr="003B44FC">
        <w:rPr>
          <w:rFonts w:ascii="Cambria" w:hAnsi="Cambria" w:cs="Times New Roman"/>
          <w:color w:val="0432FF"/>
          <w:sz w:val="28"/>
          <w:szCs w:val="28"/>
        </w:rPr>
        <w:br/>
        <w:t>www.millennium-institute.org</w:t>
      </w:r>
      <w:r w:rsidRPr="003B44FC">
        <w:rPr>
          <w:rFonts w:ascii="Cambria" w:hAnsi="Cambria" w:cs="Times New Roman"/>
          <w:color w:val="0432FF"/>
          <w:sz w:val="28"/>
          <w:szCs w:val="28"/>
        </w:rPr>
        <w:br/>
        <w:t>www.nourish9billion.org</w:t>
      </w:r>
      <w:r w:rsidRPr="003B44FC">
        <w:rPr>
          <w:rFonts w:ascii="Cambria" w:hAnsi="Cambria" w:cs="Times New Roman"/>
          <w:sz w:val="28"/>
          <w:szCs w:val="28"/>
        </w:rPr>
        <w:t xml:space="preserve"> </w:t>
      </w:r>
      <w:r w:rsidRPr="003B44FC">
        <w:rPr>
          <w:rFonts w:ascii="Cambria" w:hAnsi="Cambria" w:cs="Times New Roman"/>
          <w:sz w:val="28"/>
          <w:szCs w:val="28"/>
        </w:rPr>
        <w:br/>
      </w:r>
      <w:hyperlink r:id="rId18" w:history="1">
        <w:r w:rsidRPr="003B44FC">
          <w:rPr>
            <w:rFonts w:ascii="Cambria" w:hAnsi="Cambria" w:cs="Times New Roman"/>
            <w:color w:val="0000FF"/>
            <w:sz w:val="28"/>
            <w:u w:val="single"/>
          </w:rPr>
          <w:t>http://www.biovision.ch/nc/en/home/</w:t>
        </w:r>
      </w:hyperlink>
      <w:r w:rsidRPr="003B44FC">
        <w:rPr>
          <w:rFonts w:ascii="Cambria" w:hAnsi="Cambria" w:cs="Times New Roman"/>
          <w:color w:val="0432FF"/>
          <w:sz w:val="28"/>
          <w:szCs w:val="28"/>
        </w:rPr>
        <w:br/>
      </w:r>
      <w:r w:rsidRPr="003B44FC">
        <w:rPr>
          <w:rFonts w:ascii="Cambria" w:hAnsi="Cambria" w:cs="Times New Roman"/>
          <w:sz w:val="28"/>
          <w:szCs w:val="28"/>
        </w:rPr>
        <w:t>www.threshold21.com</w:t>
      </w:r>
      <w:r w:rsidRPr="003B44FC">
        <w:rPr>
          <w:rFonts w:ascii="Cambria" w:hAnsi="Cambria" w:cs="Times New Roman"/>
          <w:sz w:val="28"/>
          <w:szCs w:val="28"/>
        </w:rPr>
        <w:br/>
      </w:r>
      <w:hyperlink r:id="rId19" w:history="1">
        <w:r w:rsidRPr="003B44FC">
          <w:rPr>
            <w:rFonts w:ascii="Cambria" w:hAnsi="Cambria" w:cs="Times New Roman"/>
            <w:color w:val="0000FF"/>
            <w:sz w:val="28"/>
            <w:u w:val="single"/>
          </w:rPr>
          <w:t>http://www.biovision.ch</w:t>
        </w:r>
      </w:hyperlink>
      <w:r w:rsidRPr="003B44FC">
        <w:rPr>
          <w:rFonts w:ascii="Cambria" w:hAnsi="Cambria" w:cs="Times New Roman"/>
          <w:sz w:val="28"/>
          <w:szCs w:val="28"/>
        </w:rPr>
        <w:br/>
      </w:r>
      <w:hyperlink r:id="rId20" w:history="1">
        <w:r w:rsidRPr="003B44FC">
          <w:rPr>
            <w:rFonts w:ascii="Cambria" w:hAnsi="Cambria" w:cs="Times New Roman"/>
            <w:color w:val="0000FF"/>
            <w:sz w:val="28"/>
            <w:u w:val="single"/>
          </w:rPr>
          <w:t>http://www.eduvision.or.ke</w:t>
        </w:r>
      </w:hyperlink>
      <w:r w:rsidRPr="003B44FC">
        <w:rPr>
          <w:rFonts w:ascii="Cambria" w:hAnsi="Cambria" w:cs="Times New Roman"/>
          <w:color w:val="0432FF"/>
          <w:sz w:val="28"/>
          <w:szCs w:val="28"/>
        </w:rPr>
        <w:br/>
      </w:r>
      <w:hyperlink r:id="rId21" w:history="1">
        <w:r w:rsidRPr="003B44FC">
          <w:rPr>
            <w:rFonts w:ascii="Cambria" w:hAnsi="Cambria" w:cs="Times New Roman"/>
            <w:color w:val="0000FF"/>
            <w:sz w:val="28"/>
            <w:u w:val="single"/>
          </w:rPr>
          <w:t>http://www.millenniuminstitute.net/</w:t>
        </w:r>
      </w:hyperlink>
      <w:r w:rsidRPr="003B44FC">
        <w:rPr>
          <w:rFonts w:ascii="Cambria" w:hAnsi="Cambria" w:cs="Times New Roman"/>
          <w:sz w:val="28"/>
          <w:szCs w:val="28"/>
        </w:rPr>
        <w:br/>
        <w:t>Bio and photo: &lt;</w:t>
      </w:r>
      <w:hyperlink r:id="rId22" w:history="1">
        <w:r w:rsidRPr="003B44FC">
          <w:rPr>
            <w:rFonts w:ascii="Cambria" w:hAnsi="Cambria" w:cs="Times New Roman"/>
            <w:color w:val="0000FF"/>
            <w:sz w:val="28"/>
            <w:u w:val="single"/>
          </w:rPr>
          <w:t>http://tinyurl.com/cso3mlh</w:t>
        </w:r>
      </w:hyperlink>
      <w:r w:rsidRPr="003B44FC">
        <w:rPr>
          <w:rFonts w:ascii="Cambria" w:hAnsi="Cambria" w:cs="Times New Roman"/>
          <w:sz w:val="28"/>
          <w:szCs w:val="28"/>
        </w:rPr>
        <w:t>&gt;</w:t>
      </w:r>
      <w:r w:rsidRPr="003B44FC">
        <w:rPr>
          <w:rFonts w:ascii="Cambria" w:hAnsi="Cambria" w:cs="Times New Roman"/>
          <w:sz w:val="28"/>
          <w:szCs w:val="28"/>
        </w:rPr>
        <w:br/>
      </w:r>
      <w:r w:rsidRPr="003B44FC">
        <w:rPr>
          <w:rFonts w:ascii="Cambria" w:hAnsi="Cambria" w:cs="Times New Roman"/>
          <w:sz w:val="28"/>
          <w:szCs w:val="28"/>
        </w:rPr>
        <w:br/>
        <w:t xml:space="preserve">Weishuang (WS) </w:t>
      </w:r>
      <w:proofErr w:type="spellStart"/>
      <w:r w:rsidRPr="003B44FC">
        <w:rPr>
          <w:rFonts w:ascii="Cambria" w:hAnsi="Cambria" w:cs="Times New Roman"/>
          <w:sz w:val="28"/>
          <w:szCs w:val="28"/>
        </w:rPr>
        <w:t>Qu</w:t>
      </w:r>
      <w:proofErr w:type="spellEnd"/>
      <w:r w:rsidRPr="003B44FC">
        <w:rPr>
          <w:rFonts w:ascii="Cambria" w:hAnsi="Cambria" w:cs="Times New Roman"/>
          <w:sz w:val="28"/>
          <w:szCs w:val="28"/>
        </w:rPr>
        <w:br/>
        <w:t>Director of Modeling and Analysis</w:t>
      </w:r>
      <w:r w:rsidRPr="003B44FC">
        <w:rPr>
          <w:rFonts w:ascii="Cambria" w:hAnsi="Cambria" w:cs="Times New Roman"/>
          <w:sz w:val="28"/>
          <w:szCs w:val="28"/>
        </w:rPr>
        <w:br/>
        <w:t>Millennium Institute</w:t>
      </w:r>
      <w:r w:rsidRPr="003B44FC">
        <w:rPr>
          <w:rFonts w:ascii="Cambria" w:hAnsi="Cambria" w:cs="Times New Roman"/>
          <w:sz w:val="28"/>
          <w:szCs w:val="28"/>
        </w:rPr>
        <w:br/>
        <w:t>1634 I St NW, Suite 300</w:t>
      </w:r>
      <w:r w:rsidRPr="003B44FC">
        <w:rPr>
          <w:rFonts w:ascii="Cambria" w:hAnsi="Cambria" w:cs="Times New Roman"/>
          <w:sz w:val="28"/>
          <w:szCs w:val="28"/>
        </w:rPr>
        <w:br/>
        <w:t>Washington, DC 20006</w:t>
      </w:r>
      <w:r w:rsidRPr="003B44FC">
        <w:rPr>
          <w:rFonts w:ascii="Cambria" w:hAnsi="Cambria" w:cs="Times New Roman"/>
          <w:sz w:val="28"/>
          <w:szCs w:val="28"/>
        </w:rPr>
        <w:br/>
      </w:r>
      <w:proofErr w:type="spellStart"/>
      <w:r w:rsidRPr="003B44FC">
        <w:rPr>
          <w:rFonts w:ascii="Cambria" w:hAnsi="Cambria" w:cs="Times New Roman"/>
          <w:sz w:val="28"/>
          <w:szCs w:val="28"/>
        </w:rPr>
        <w:t>Cel</w:t>
      </w:r>
      <w:proofErr w:type="spellEnd"/>
      <w:r w:rsidRPr="003B44FC">
        <w:rPr>
          <w:rFonts w:ascii="Cambria" w:hAnsi="Cambria" w:cs="Times New Roman"/>
          <w:sz w:val="28"/>
          <w:szCs w:val="28"/>
        </w:rPr>
        <w:t>: 301-873-3073</w:t>
      </w:r>
      <w:r w:rsidRPr="003B44FC">
        <w:rPr>
          <w:rFonts w:ascii="Cambria" w:hAnsi="Cambria" w:cs="Times New Roman"/>
          <w:sz w:val="28"/>
          <w:szCs w:val="28"/>
        </w:rPr>
        <w:br/>
      </w:r>
      <w:hyperlink r:id="rId23" w:history="1">
        <w:r w:rsidRPr="003B44FC">
          <w:rPr>
            <w:rFonts w:ascii="Cambria" w:hAnsi="Cambria" w:cs="Times New Roman"/>
            <w:color w:val="0000FF"/>
            <w:sz w:val="28"/>
            <w:u w:val="single"/>
          </w:rPr>
          <w:t>wq@millennium-institute.org</w:t>
        </w:r>
      </w:hyperlink>
      <w:r w:rsidRPr="003B44FC">
        <w:rPr>
          <w:rFonts w:ascii="Cambria" w:hAnsi="Cambria" w:cs="Times New Roman"/>
          <w:color w:val="0432FF"/>
          <w:sz w:val="28"/>
          <w:szCs w:val="28"/>
          <w:u w:val="single"/>
        </w:rPr>
        <w:br/>
      </w:r>
      <w:r w:rsidRPr="003B44FC">
        <w:rPr>
          <w:rFonts w:ascii="Cambria" w:hAnsi="Cambria" w:cs="Times New Roman"/>
          <w:sz w:val="28"/>
          <w:szCs w:val="28"/>
        </w:rPr>
        <w:t>www.millennium-institute.org</w:t>
      </w:r>
      <w:r w:rsidRPr="003B44FC">
        <w:rPr>
          <w:rFonts w:ascii="Cambria" w:hAnsi="Cambria" w:cs="Times New Roman"/>
          <w:sz w:val="28"/>
          <w:szCs w:val="28"/>
        </w:rPr>
        <w:br/>
        <w:t>Bio and photo: &lt;</w:t>
      </w:r>
      <w:hyperlink r:id="rId24" w:history="1">
        <w:r w:rsidRPr="003B44FC">
          <w:rPr>
            <w:rFonts w:ascii="Cambria" w:hAnsi="Cambria" w:cs="Times New Roman"/>
            <w:color w:val="0000FF"/>
            <w:sz w:val="28"/>
            <w:u w:val="single"/>
          </w:rPr>
          <w:t>http://tinyurl.com/cso3mlh</w:t>
        </w:r>
      </w:hyperlink>
      <w:r w:rsidRPr="003B44FC">
        <w:rPr>
          <w:rFonts w:ascii="Cambria" w:hAnsi="Cambria" w:cs="Times New Roman"/>
          <w:sz w:val="28"/>
          <w:szCs w:val="28"/>
        </w:rPr>
        <w:t>&gt;</w:t>
      </w:r>
    </w:p>
    <w:p w:rsidR="003B44FC" w:rsidRPr="003B44FC" w:rsidRDefault="003B44FC" w:rsidP="003B44FC">
      <w:pPr>
        <w:rPr>
          <w:rFonts w:ascii="Verdana" w:hAnsi="Verdana"/>
          <w:sz w:val="18"/>
          <w:szCs w:val="18"/>
        </w:rPr>
      </w:pPr>
      <w:r w:rsidRPr="003B44FC">
        <w:rPr>
          <w:rFonts w:ascii="Verdana" w:hAnsi="Verdana"/>
          <w:sz w:val="18"/>
          <w:szCs w:val="18"/>
        </w:rPr>
        <w:pict>
          <v:rect id="_x0000_i1027" style="width:410.4pt;height:3pt" o:hrpct="950" o:hralign="center" o:hrstd="t" o:hr="t" fillcolor="#aaa" stroked="f"/>
        </w:pict>
      </w:r>
    </w:p>
    <w:p w:rsidR="00E0022B" w:rsidRDefault="003B44FC" w:rsidP="003B44FC">
      <w:r w:rsidRPr="003B44FC">
        <w:rPr>
          <w:rFonts w:ascii="Arial" w:hAnsi="Arial"/>
          <w:sz w:val="20"/>
          <w:szCs w:val="20"/>
        </w:rPr>
        <w:t>*******************************************************************************</w:t>
      </w:r>
      <w:r w:rsidRPr="003B44FC">
        <w:rPr>
          <w:rFonts w:ascii="Arial" w:hAnsi="Arial"/>
          <w:sz w:val="20"/>
          <w:szCs w:val="20"/>
        </w:rPr>
        <w:br/>
        <w:t>Takeshi Utsumi, Ph.D., P.E., Chairman</w:t>
      </w:r>
      <w:r w:rsidRPr="003B44FC">
        <w:rPr>
          <w:rFonts w:ascii="Arial" w:hAnsi="Arial"/>
          <w:sz w:val="20"/>
          <w:szCs w:val="20"/>
        </w:rPr>
        <w:br/>
      </w:r>
      <w:proofErr w:type="spellStart"/>
      <w:r w:rsidRPr="003B44FC">
        <w:rPr>
          <w:rFonts w:ascii="Arial" w:hAnsi="Arial"/>
          <w:sz w:val="20"/>
          <w:szCs w:val="20"/>
        </w:rPr>
        <w:t>GLObal</w:t>
      </w:r>
      <w:proofErr w:type="spellEnd"/>
      <w:r w:rsidRPr="003B44FC">
        <w:rPr>
          <w:rFonts w:ascii="Arial" w:hAnsi="Arial"/>
          <w:sz w:val="20"/>
          <w:szCs w:val="20"/>
        </w:rPr>
        <w:t xml:space="preserve"> Systems Analysis and Simulation Association in the U.S.A. (GLOSAS/USA)</w:t>
      </w:r>
      <w:r w:rsidRPr="003B44FC">
        <w:rPr>
          <w:rFonts w:ascii="Arial" w:hAnsi="Arial"/>
          <w:sz w:val="20"/>
          <w:szCs w:val="20"/>
        </w:rPr>
        <w:br/>
        <w:t>Laureate of Lord Perry Award for Excellence in Distance Education</w:t>
      </w:r>
      <w:r w:rsidRPr="003B44FC">
        <w:rPr>
          <w:rFonts w:ascii="Arial" w:hAnsi="Arial"/>
          <w:sz w:val="20"/>
          <w:szCs w:val="20"/>
        </w:rPr>
        <w:br/>
        <w:t>Founder and V.P. for Technology and Coordination of Global University System (GUS)</w:t>
      </w:r>
      <w:r w:rsidRPr="003B44FC">
        <w:rPr>
          <w:rFonts w:ascii="Arial" w:hAnsi="Arial"/>
          <w:sz w:val="20"/>
          <w:szCs w:val="20"/>
        </w:rPr>
        <w:br/>
        <w:t>43-23 Colden Street, #9L, Flushing, NY 11355-5913, U.S.A.</w:t>
      </w:r>
      <w:r w:rsidRPr="003B44FC">
        <w:rPr>
          <w:rFonts w:ascii="Arial" w:hAnsi="Arial"/>
          <w:sz w:val="20"/>
          <w:szCs w:val="20"/>
        </w:rPr>
        <w:br/>
        <w:t xml:space="preserve">Tel: 718-939-0928; </w:t>
      </w:r>
      <w:proofErr w:type="spellStart"/>
      <w:r w:rsidRPr="003B44FC">
        <w:rPr>
          <w:rFonts w:ascii="Arial" w:hAnsi="Arial"/>
          <w:sz w:val="20"/>
          <w:szCs w:val="20"/>
        </w:rPr>
        <w:t>Cel</w:t>
      </w:r>
      <w:proofErr w:type="spellEnd"/>
      <w:r w:rsidRPr="003B44FC">
        <w:rPr>
          <w:rFonts w:ascii="Arial" w:hAnsi="Arial"/>
          <w:sz w:val="20"/>
          <w:szCs w:val="20"/>
        </w:rPr>
        <w:t xml:space="preserve">: 646-589-1730; Skype: </w:t>
      </w:r>
      <w:proofErr w:type="spellStart"/>
      <w:r w:rsidRPr="003B44FC">
        <w:rPr>
          <w:rFonts w:ascii="Arial" w:hAnsi="Arial"/>
          <w:sz w:val="20"/>
          <w:szCs w:val="20"/>
        </w:rPr>
        <w:t>utsumi</w:t>
      </w:r>
      <w:proofErr w:type="spellEnd"/>
      <w:r w:rsidRPr="003B44FC">
        <w:rPr>
          <w:rFonts w:ascii="Arial" w:hAnsi="Arial"/>
          <w:sz w:val="20"/>
          <w:szCs w:val="20"/>
        </w:rPr>
        <w:br/>
        <w:t xml:space="preserve">Email: </w:t>
      </w:r>
      <w:hyperlink r:id="rId25" w:history="1">
        <w:r w:rsidRPr="003B44FC">
          <w:rPr>
            <w:rFonts w:ascii="Arial" w:hAnsi="Arial"/>
            <w:color w:val="0000FF"/>
            <w:sz w:val="20"/>
            <w:szCs w:val="20"/>
            <w:u w:val="single"/>
          </w:rPr>
          <w:t>takutsumi0@gmail.com</w:t>
        </w:r>
      </w:hyperlink>
      <w:r w:rsidRPr="003B44FC">
        <w:rPr>
          <w:rFonts w:ascii="Arial" w:hAnsi="Arial"/>
          <w:sz w:val="20"/>
          <w:szCs w:val="20"/>
        </w:rPr>
        <w:t xml:space="preserve">, Web: </w:t>
      </w:r>
      <w:hyperlink r:id="rId26" w:history="1">
        <w:r w:rsidRPr="003B44FC">
          <w:rPr>
            <w:rFonts w:ascii="Arial" w:hAnsi="Arial"/>
            <w:color w:val="0000FF"/>
            <w:sz w:val="20"/>
            <w:szCs w:val="20"/>
            <w:u w:val="single"/>
          </w:rPr>
          <w:t>http://www.friends-partners.org/GLOSAS/</w:t>
        </w:r>
      </w:hyperlink>
      <w:r w:rsidRPr="003B44FC">
        <w:rPr>
          <w:rFonts w:ascii="Arial" w:hAnsi="Arial"/>
          <w:sz w:val="20"/>
          <w:szCs w:val="20"/>
        </w:rPr>
        <w:br/>
        <w:t>U.S./IRS Employer ID: 11-2999676 &lt;</w:t>
      </w:r>
      <w:hyperlink r:id="rId27" w:history="1">
        <w:r w:rsidRPr="003B44FC">
          <w:rPr>
            <w:rFonts w:ascii="Arial" w:hAnsi="Arial"/>
            <w:color w:val="0000FF"/>
            <w:sz w:val="20"/>
            <w:szCs w:val="20"/>
            <w:u w:val="single"/>
          </w:rPr>
          <w:t>http://tinyurl.com/534gxc</w:t>
        </w:r>
      </w:hyperlink>
      <w:r w:rsidRPr="003B44FC">
        <w:rPr>
          <w:rFonts w:ascii="Arial" w:hAnsi="Arial"/>
          <w:sz w:val="20"/>
          <w:szCs w:val="20"/>
        </w:rPr>
        <w:t>&gt;</w:t>
      </w:r>
      <w:r w:rsidRPr="003B44FC">
        <w:rPr>
          <w:rFonts w:ascii="Arial" w:hAnsi="Arial"/>
          <w:sz w:val="20"/>
          <w:szCs w:val="20"/>
        </w:rPr>
        <w:br/>
        <w:t>New York State Tax Exempt ID: 217837 &lt;</w:t>
      </w:r>
      <w:hyperlink r:id="rId28" w:history="1">
        <w:r w:rsidRPr="003B44FC">
          <w:rPr>
            <w:rFonts w:ascii="Arial" w:hAnsi="Arial"/>
            <w:color w:val="0000FF"/>
            <w:sz w:val="20"/>
            <w:szCs w:val="20"/>
            <w:u w:val="single"/>
          </w:rPr>
          <w:t>http://tinyurl.com/47wqbo</w:t>
        </w:r>
      </w:hyperlink>
      <w:r w:rsidRPr="003B44FC">
        <w:rPr>
          <w:rFonts w:ascii="Arial" w:hAnsi="Arial"/>
          <w:sz w:val="20"/>
          <w:szCs w:val="20"/>
        </w:rPr>
        <w:t>&gt;</w:t>
      </w:r>
      <w:r w:rsidRPr="003B44FC">
        <w:rPr>
          <w:rFonts w:ascii="Arial" w:hAnsi="Arial"/>
          <w:sz w:val="20"/>
          <w:szCs w:val="20"/>
        </w:rPr>
        <w:br/>
      </w:r>
      <w:r w:rsidRPr="003B44FC">
        <w:rPr>
          <w:rFonts w:ascii="Arial" w:hAnsi="Arial"/>
          <w:b/>
          <w:color w:val="FF0000"/>
          <w:sz w:val="20"/>
          <w:szCs w:val="20"/>
        </w:rPr>
        <w:t>Google Profiles &lt;</w:t>
      </w:r>
      <w:hyperlink r:id="rId29" w:history="1">
        <w:r w:rsidRPr="003B44FC">
          <w:rPr>
            <w:rFonts w:ascii="Arial" w:hAnsi="Arial"/>
            <w:b/>
            <w:color w:val="0000FF"/>
            <w:sz w:val="20"/>
            <w:szCs w:val="20"/>
            <w:u w:val="single"/>
          </w:rPr>
          <w:t>https://profiles.google.com/takutsumi0/about</w:t>
        </w:r>
      </w:hyperlink>
      <w:r w:rsidRPr="003B44FC">
        <w:rPr>
          <w:rFonts w:ascii="Arial" w:hAnsi="Arial"/>
          <w:b/>
          <w:color w:val="FF0000"/>
          <w:sz w:val="20"/>
          <w:szCs w:val="20"/>
        </w:rPr>
        <w:t>&gt;</w:t>
      </w:r>
      <w:r w:rsidRPr="003B44FC">
        <w:rPr>
          <w:rFonts w:ascii="Arial" w:hAnsi="Arial"/>
          <w:b/>
          <w:color w:val="FF0000"/>
          <w:sz w:val="20"/>
          <w:szCs w:val="20"/>
        </w:rPr>
        <w:br/>
        <w:t>Wikipedia &lt;</w:t>
      </w:r>
      <w:hyperlink r:id="rId30" w:history="1">
        <w:r w:rsidRPr="003B44FC">
          <w:rPr>
            <w:rFonts w:ascii="Arial" w:hAnsi="Arial"/>
            <w:b/>
            <w:color w:val="0000FF"/>
            <w:sz w:val="20"/>
            <w:szCs w:val="20"/>
            <w:u w:val="single"/>
          </w:rPr>
          <w:t>http://en.wikipedia.org/wiki/Takeshi_Utsumi</w:t>
        </w:r>
      </w:hyperlink>
      <w:r w:rsidRPr="003B44FC">
        <w:rPr>
          <w:rFonts w:ascii="Arial" w:hAnsi="Arial"/>
          <w:b/>
          <w:color w:val="FF0000"/>
          <w:sz w:val="20"/>
          <w:szCs w:val="20"/>
        </w:rPr>
        <w:t>&gt;</w:t>
      </w:r>
      <w:r w:rsidRPr="003B44FC">
        <w:rPr>
          <w:rFonts w:ascii="Arial" w:hAnsi="Arial"/>
          <w:b/>
          <w:color w:val="FF0000"/>
          <w:sz w:val="20"/>
          <w:szCs w:val="20"/>
        </w:rPr>
        <w:br/>
      </w:r>
      <w:r w:rsidRPr="003B44FC">
        <w:rPr>
          <w:rFonts w:ascii="Arial" w:hAnsi="Arial"/>
          <w:color w:val="0000FF"/>
          <w:sz w:val="20"/>
          <w:szCs w:val="20"/>
        </w:rPr>
        <w:t>Facebook</w:t>
      </w:r>
      <w:r w:rsidRPr="003B44FC">
        <w:rPr>
          <w:rFonts w:ascii="Arial" w:hAnsi="Arial"/>
          <w:sz w:val="20"/>
          <w:szCs w:val="20"/>
        </w:rPr>
        <w:t xml:space="preserve"> &lt;</w:t>
      </w:r>
      <w:hyperlink r:id="rId31" w:history="1">
        <w:r w:rsidRPr="003B44FC">
          <w:rPr>
            <w:rFonts w:ascii="Arial" w:hAnsi="Arial"/>
            <w:color w:val="0000FF"/>
            <w:sz w:val="20"/>
            <w:szCs w:val="20"/>
            <w:u w:val="single"/>
          </w:rPr>
          <w:t>http://www.facebook.com/GlobalEarlyWarningSystemsgews</w:t>
        </w:r>
      </w:hyperlink>
      <w:r w:rsidRPr="003B44FC">
        <w:rPr>
          <w:rFonts w:ascii="Arial" w:hAnsi="Arial"/>
          <w:color w:val="065FEB"/>
          <w:sz w:val="20"/>
          <w:szCs w:val="20"/>
        </w:rPr>
        <w:t>&gt;</w:t>
      </w:r>
      <w:r w:rsidRPr="003B44FC">
        <w:rPr>
          <w:rFonts w:ascii="Arial" w:hAnsi="Arial"/>
          <w:color w:val="065FEB"/>
          <w:sz w:val="20"/>
          <w:szCs w:val="20"/>
        </w:rPr>
        <w:br/>
      </w:r>
      <w:r w:rsidRPr="003B44FC">
        <w:rPr>
          <w:rFonts w:ascii="Arial" w:hAnsi="Arial"/>
          <w:color w:val="FF00FF"/>
          <w:sz w:val="20"/>
          <w:szCs w:val="20"/>
        </w:rPr>
        <w:t>List Distribution</w:t>
      </w:r>
      <w:r w:rsidRPr="003B44FC">
        <w:rPr>
          <w:rFonts w:ascii="Arial" w:hAnsi="Arial"/>
          <w:sz w:val="20"/>
          <w:szCs w:val="20"/>
        </w:rPr>
        <w:t xml:space="preserve"> &lt;</w:t>
      </w:r>
      <w:hyperlink r:id="rId32" w:history="1">
        <w:r w:rsidRPr="003B44FC">
          <w:rPr>
            <w:rFonts w:ascii="Arial" w:hAnsi="Arial"/>
            <w:color w:val="0000FF"/>
            <w:sz w:val="20"/>
            <w:szCs w:val="20"/>
            <w:u w:val="single"/>
          </w:rPr>
          <w:t>http://tinyurl.com/2fzx23e</w:t>
        </w:r>
      </w:hyperlink>
      <w:r w:rsidRPr="003B44FC">
        <w:rPr>
          <w:rFonts w:ascii="Arial" w:hAnsi="Arial"/>
          <w:sz w:val="20"/>
          <w:szCs w:val="20"/>
        </w:rPr>
        <w:t>&gt;</w:t>
      </w:r>
      <w:r w:rsidRPr="003B44FC">
        <w:rPr>
          <w:rFonts w:ascii="Arial" w:hAnsi="Arial"/>
          <w:sz w:val="20"/>
          <w:szCs w:val="20"/>
        </w:rPr>
        <w:br/>
        <w:t>*******************************************************************************</w:t>
      </w:r>
    </w:p>
    <w:sectPr w:rsidR="00E0022B" w:rsidSect="00DE6563">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savePreviewPicture/>
  <w:compat>
    <w:doNotAutofitConstrainedTables/>
    <w:splitPgBreakAndParaMark/>
    <w:doNotVertAlignCellWithSp/>
    <w:doNotBreakConstrainedForcedTable/>
    <w:useAnsiKerningPairs/>
    <w:cachedColBalance/>
  </w:compat>
  <w:rsids>
    <w:rsidRoot w:val="003B44FC"/>
    <w:rsid w:val="003B44F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3B44FC"/>
    <w:rPr>
      <w:color w:val="0000FF"/>
      <w:u w:val="single"/>
    </w:rPr>
  </w:style>
  <w:style w:type="character" w:styleId="FollowedHyperlink">
    <w:name w:val="FollowedHyperlink"/>
    <w:basedOn w:val="DefaultParagraphFont"/>
    <w:uiPriority w:val="99"/>
    <w:rsid w:val="003B44FC"/>
    <w:rPr>
      <w:color w:val="0000FF"/>
      <w:u w:val="single"/>
    </w:rPr>
  </w:style>
  <w:style w:type="paragraph" w:styleId="NormalWeb">
    <w:name w:val="Normal (Web)"/>
    <w:basedOn w:val="Normal"/>
    <w:uiPriority w:val="99"/>
    <w:rsid w:val="003B44FC"/>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371107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duvision.or.ke" TargetMode="External"/><Relationship Id="rId21" Type="http://schemas.openxmlformats.org/officeDocument/2006/relationships/hyperlink" Target="http://www.millenniuminstitute.net/" TargetMode="External"/><Relationship Id="rId22" Type="http://schemas.openxmlformats.org/officeDocument/2006/relationships/hyperlink" Target="http://tinyurl.com/cso3mlh" TargetMode="External"/><Relationship Id="rId23" Type="http://schemas.openxmlformats.org/officeDocument/2006/relationships/hyperlink" Target="wq@millennium-institute.org" TargetMode="External"/><Relationship Id="rId24" Type="http://schemas.openxmlformats.org/officeDocument/2006/relationships/hyperlink" Target="http://tinyurl.com/cso3mlh" TargetMode="External"/><Relationship Id="rId25" Type="http://schemas.openxmlformats.org/officeDocument/2006/relationships/hyperlink" Target="takutsumi0@gmail.com" TargetMode="External"/><Relationship Id="rId26" Type="http://schemas.openxmlformats.org/officeDocument/2006/relationships/hyperlink" Target="http://www.friends-partners.org/GLOSAS/" TargetMode="External"/><Relationship Id="rId27" Type="http://schemas.openxmlformats.org/officeDocument/2006/relationships/hyperlink" Target="http://tinyurl.com/534gxc" TargetMode="External"/><Relationship Id="rId28" Type="http://schemas.openxmlformats.org/officeDocument/2006/relationships/hyperlink" Target="http://tinyurl.com/47wqbo" TargetMode="External"/><Relationship Id="rId29" Type="http://schemas.openxmlformats.org/officeDocument/2006/relationships/hyperlink" Target="https://profiles.google.com/takutsumi0/about"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tinyurl.com/azg3eyl" TargetMode="External"/><Relationship Id="rId5" Type="http://schemas.openxmlformats.org/officeDocument/2006/relationships/hyperlink" Target="costanza@thesolutionsjournal.com" TargetMode="External"/><Relationship Id="rId30" Type="http://schemas.openxmlformats.org/officeDocument/2006/relationships/hyperlink" Target="http://en.wikipedia.org/wiki/Takeshi_Utsumi" TargetMode="External"/><Relationship Id="rId31" Type="http://schemas.openxmlformats.org/officeDocument/2006/relationships/hyperlink" Target="http://www.facebook.com/GlobalEarlyWarningSystemsgews" TargetMode="External"/><Relationship Id="rId32" Type="http://schemas.openxmlformats.org/officeDocument/2006/relationships/hyperlink" Target="http://tinyurl.com/2fzx23e" TargetMode="External"/><Relationship Id="rId9" Type="http://schemas.openxmlformats.org/officeDocument/2006/relationships/hyperlink" Target="http://en.wikipedia.org/wiki/Genuine_progress_indicator" TargetMode="External"/><Relationship Id="rId6" Type="http://schemas.openxmlformats.org/officeDocument/2006/relationships/hyperlink" Target="hh@millennium-institute.org" TargetMode="External"/><Relationship Id="rId7" Type="http://schemas.openxmlformats.org/officeDocument/2006/relationships/hyperlink" Target="wq@millennium-institute.org" TargetMode="External"/><Relationship Id="rId8" Type="http://schemas.openxmlformats.org/officeDocument/2006/relationships/hyperlink" Target="http://tinyurl.com/kd4hf65"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costanza@thesolutionsjournal.com" TargetMode="External"/><Relationship Id="rId11" Type="http://schemas.openxmlformats.org/officeDocument/2006/relationships/hyperlink" Target="solutions@lists.pdx.edu" TargetMode="External"/><Relationship Id="rId12" Type="http://schemas.openxmlformats.org/officeDocument/2006/relationships/hyperlink" Target="solutions@thesolutionsjournal.com" TargetMode="External"/><Relationship Id="rId13" Type="http://schemas.openxmlformats.org/officeDocument/2006/relationships/hyperlink" Target="https://crawford.anu.edu.au/crawford_people/content/staff/rcostanza.php" TargetMode="External"/><Relationship Id="rId14" Type="http://schemas.openxmlformats.org/officeDocument/2006/relationships/hyperlink" Target="costanza@thesolutionsjournal.com" TargetMode="External"/><Relationship Id="rId15" Type="http://schemas.openxmlformats.org/officeDocument/2006/relationships/hyperlink" Target="https://crawford.anu.edu.au/crawford_people/content/staff/rcostanza.php" TargetMode="External"/><Relationship Id="rId16" Type="http://schemas.openxmlformats.org/officeDocument/2006/relationships/hyperlink" Target="hansrherren@mac.com" TargetMode="External"/><Relationship Id="rId17" Type="http://schemas.openxmlformats.org/officeDocument/2006/relationships/hyperlink" Target="hh@millennium-institute.org" TargetMode="External"/><Relationship Id="rId18" Type="http://schemas.openxmlformats.org/officeDocument/2006/relationships/hyperlink" Target="http://www.biovision.ch/nc/en/home/" TargetMode="External"/><Relationship Id="rId19" Type="http://schemas.openxmlformats.org/officeDocument/2006/relationships/hyperlink" Target="http://www.biovisio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5332</Characters>
  <Application>Microsoft Macintosh Word</Application>
  <DocSecurity>0</DocSecurity>
  <Lines>44</Lines>
  <Paragraphs>10</Paragraphs>
  <ScaleCrop>false</ScaleCrop>
  <Company>GLOSAS/USA</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cp:lastModifiedBy>Takeshi Utsumi</cp:lastModifiedBy>
  <cp:revision>1</cp:revision>
  <dcterms:created xsi:type="dcterms:W3CDTF">2013-07-04T21:47:00Z</dcterms:created>
  <dcterms:modified xsi:type="dcterms:W3CDTF">2013-07-04T21:50:00Z</dcterms:modified>
</cp:coreProperties>
</file>